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38C42326" w:rsidR="00FF5C03" w:rsidRDefault="00FF5C03" w:rsidP="00FF5C03">
      <w:pPr>
        <w:jc w:val="both"/>
        <w:rPr>
          <w:rFonts w:ascii="Times New Roman" w:hAnsi="Times New Roman" w:cs="Times New Roman"/>
          <w:sz w:val="27"/>
          <w:szCs w:val="27"/>
        </w:rPr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4D3FC2">
        <w:rPr>
          <w:rFonts w:ascii="Times New Roman" w:hAnsi="Times New Roman" w:cs="Times New Roman"/>
          <w:sz w:val="27"/>
          <w:szCs w:val="27"/>
        </w:rPr>
        <w:t>17</w:t>
      </w:r>
      <w:r w:rsidR="00F32449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4D3FC2">
        <w:rPr>
          <w:rFonts w:ascii="Times New Roman" w:hAnsi="Times New Roman" w:cs="Times New Roman"/>
          <w:sz w:val="27"/>
          <w:szCs w:val="27"/>
        </w:rPr>
        <w:t>12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</w:p>
    <w:p w14:paraId="67DEC44D" w14:textId="4C399AF4" w:rsidR="004D3FC2" w:rsidRPr="00F32449" w:rsidRDefault="004D3FC2" w:rsidP="00F32449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r w:rsidRPr="00B65BD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всероссийском образовательном проекте </w:t>
      </w:r>
      <w:r w:rsidR="00F32449" w:rsidRPr="00F32449">
        <w:rPr>
          <w:rFonts w:ascii="Times New Roman" w:hAnsi="Times New Roman" w:cs="Times New Roman"/>
          <w:b/>
          <w:color w:val="002060"/>
          <w:sz w:val="28"/>
          <w:szCs w:val="28"/>
        </w:rPr>
        <w:t>«Цифровой ликбез» по цифровой грамотности и кибербезопасности</w:t>
      </w:r>
    </w:p>
    <w:bookmarkEnd w:id="0"/>
    <w:p w14:paraId="139C1719" w14:textId="65A95E4C" w:rsidR="00FF5C03" w:rsidRDefault="00FF5C03" w:rsidP="004D3FC2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7F903BCB" w14:textId="77777777" w:rsidR="00F32449" w:rsidRDefault="00FF5C03" w:rsidP="00F32449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A2E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06B6">
        <w:rPr>
          <w:rStyle w:val="fontstyle01"/>
          <w:rFonts w:ascii="Times New Roman" w:hAnsi="Times New Roman" w:cs="Times New Roman"/>
        </w:rPr>
        <w:t>соответствии</w:t>
      </w:r>
      <w:r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письмом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06B6">
        <w:rPr>
          <w:rStyle w:val="fontstyle01"/>
          <w:rFonts w:ascii="Times New Roman" w:hAnsi="Times New Roman" w:cs="Times New Roman"/>
        </w:rPr>
        <w:t xml:space="preserve">Министерства образования и науки Республики Дагестан </w:t>
      </w:r>
      <w:r w:rsidR="003E4ED5">
        <w:rPr>
          <w:rStyle w:val="fontstyle01"/>
          <w:rFonts w:ascii="Times New Roman" w:hAnsi="Times New Roman" w:cs="Times New Roman"/>
        </w:rPr>
        <w:t>№06-</w:t>
      </w:r>
      <w:r w:rsidR="00F32449">
        <w:rPr>
          <w:rStyle w:val="fontstyle01"/>
          <w:rFonts w:ascii="Times New Roman" w:hAnsi="Times New Roman" w:cs="Times New Roman"/>
        </w:rPr>
        <w:t>2012</w:t>
      </w:r>
      <w:r w:rsidR="003E4ED5" w:rsidRPr="003E4ED5">
        <w:rPr>
          <w:rStyle w:val="fontstyle01"/>
          <w:rFonts w:ascii="Times New Roman" w:hAnsi="Times New Roman" w:cs="Times New Roman"/>
        </w:rPr>
        <w:t>/0</w:t>
      </w:r>
      <w:r w:rsidR="004D3FC2">
        <w:rPr>
          <w:rStyle w:val="fontstyle01"/>
          <w:rFonts w:ascii="Times New Roman" w:hAnsi="Times New Roman" w:cs="Times New Roman"/>
        </w:rPr>
        <w:t>5</w:t>
      </w:r>
      <w:r w:rsidR="003E4ED5" w:rsidRPr="003E4ED5">
        <w:rPr>
          <w:rStyle w:val="fontstyle01"/>
          <w:rFonts w:ascii="Times New Roman" w:hAnsi="Times New Roman" w:cs="Times New Roman"/>
        </w:rPr>
        <w:t>/</w:t>
      </w:r>
      <w:r w:rsidR="004D3FC2">
        <w:rPr>
          <w:rStyle w:val="fontstyle01"/>
          <w:rFonts w:ascii="Times New Roman" w:hAnsi="Times New Roman" w:cs="Times New Roman"/>
        </w:rPr>
        <w:t>1</w:t>
      </w:r>
      <w:r w:rsidR="003E4ED5" w:rsidRPr="003E4ED5">
        <w:rPr>
          <w:rStyle w:val="fontstyle01"/>
          <w:rFonts w:ascii="Times New Roman" w:hAnsi="Times New Roman" w:cs="Times New Roman"/>
        </w:rPr>
        <w:t xml:space="preserve">-18/26 от </w:t>
      </w:r>
      <w:r w:rsidR="004D3FC2">
        <w:rPr>
          <w:rStyle w:val="fontstyle01"/>
          <w:rFonts w:ascii="Times New Roman" w:hAnsi="Times New Roman" w:cs="Times New Roman"/>
        </w:rPr>
        <w:t>1</w:t>
      </w:r>
      <w:r w:rsidR="00F32449">
        <w:rPr>
          <w:rStyle w:val="fontstyle01"/>
          <w:rFonts w:ascii="Times New Roman" w:hAnsi="Times New Roman" w:cs="Times New Roman"/>
        </w:rPr>
        <w:t>2</w:t>
      </w:r>
      <w:r w:rsidR="003E4ED5" w:rsidRPr="003E4ED5">
        <w:rPr>
          <w:rStyle w:val="fontstyle01"/>
          <w:rFonts w:ascii="Times New Roman" w:hAnsi="Times New Roman" w:cs="Times New Roman"/>
        </w:rPr>
        <w:t>.0</w:t>
      </w:r>
      <w:r w:rsidR="004D3FC2">
        <w:rPr>
          <w:rStyle w:val="fontstyle01"/>
          <w:rFonts w:ascii="Times New Roman" w:hAnsi="Times New Roman" w:cs="Times New Roman"/>
        </w:rPr>
        <w:t>2</w:t>
      </w:r>
      <w:r w:rsidR="003E4ED5" w:rsidRPr="003E4ED5">
        <w:rPr>
          <w:rStyle w:val="fontstyle01"/>
          <w:rFonts w:ascii="Times New Roman" w:hAnsi="Times New Roman" w:cs="Times New Roman"/>
        </w:rPr>
        <w:t xml:space="preserve">.2026г. </w:t>
      </w:r>
      <w:r w:rsidR="003E4ED5">
        <w:rPr>
          <w:rStyle w:val="fontstyle01"/>
          <w:rFonts w:ascii="Times New Roman" w:hAnsi="Times New Roman" w:cs="Times New Roman"/>
        </w:rPr>
        <w:t xml:space="preserve"> </w:t>
      </w:r>
      <w:r w:rsidRPr="003A06B6">
        <w:rPr>
          <w:rStyle w:val="fontstyle01"/>
          <w:rFonts w:ascii="Times New Roman" w:hAnsi="Times New Roman" w:cs="Times New Roman"/>
        </w:rPr>
        <w:t>М</w:t>
      </w:r>
      <w:r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4D3FC2">
        <w:rPr>
          <w:rStyle w:val="fontstyle01"/>
        </w:rPr>
        <w:t xml:space="preserve">информирует о проведении </w:t>
      </w:r>
      <w:r w:rsidR="00F32449" w:rsidRPr="00F32449">
        <w:rPr>
          <w:rFonts w:ascii="TimesNewRomanPSMT" w:hAnsi="TimesNewRomanPSMT"/>
          <w:color w:val="000000"/>
          <w:sz w:val="28"/>
          <w:szCs w:val="28"/>
        </w:rPr>
        <w:t>в рамках просветительского проекта «Цифровой ликбез» (далее –</w:t>
      </w:r>
      <w:r w:rsidR="00F32449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F32449" w:rsidRPr="00F32449">
        <w:rPr>
          <w:rFonts w:ascii="TimesNewRomanPSMT" w:hAnsi="TimesNewRomanPSMT"/>
          <w:color w:val="000000"/>
          <w:sz w:val="28"/>
          <w:szCs w:val="28"/>
        </w:rPr>
        <w:t>проект) урока по цифровой грамотности и кибербезопасности (далее – Урок).</w:t>
      </w:r>
    </w:p>
    <w:p w14:paraId="2CE104BF" w14:textId="77777777" w:rsidR="00F32449" w:rsidRDefault="00F32449" w:rsidP="00F32449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32449">
        <w:rPr>
          <w:rFonts w:ascii="TimesNewRomanPSMT" w:hAnsi="TimesNewRomanPSMT"/>
          <w:color w:val="000000"/>
          <w:sz w:val="28"/>
          <w:szCs w:val="28"/>
        </w:rPr>
        <w:t>В период со 2 февраля по 1 марта 2026 г. в рамках проекта в сети</w:t>
      </w:r>
      <w:r w:rsidRPr="00F32449">
        <w:rPr>
          <w:rFonts w:ascii="TimesNewRomanPSMT" w:hAnsi="TimesNewRomanPSMT"/>
          <w:color w:val="000000"/>
          <w:sz w:val="28"/>
          <w:szCs w:val="28"/>
        </w:rPr>
        <w:br/>
        <w:t>«Интернет» по адресу цифровойликбез.рф размещаются видеоролики и</w:t>
      </w:r>
      <w:r w:rsidRPr="00F32449">
        <w:rPr>
          <w:rFonts w:ascii="TimesNewRomanPSMT" w:hAnsi="TimesNewRomanPSMT"/>
          <w:color w:val="000000"/>
          <w:sz w:val="28"/>
          <w:szCs w:val="28"/>
        </w:rPr>
        <w:br/>
        <w:t>методические материалы от Благотворительного фонда Сбербанка «Вклад в</w:t>
      </w:r>
      <w:r w:rsidRPr="00F32449">
        <w:rPr>
          <w:rFonts w:ascii="TimesNewRomanPSMT" w:hAnsi="TimesNewRomanPSMT"/>
          <w:color w:val="000000"/>
          <w:sz w:val="28"/>
          <w:szCs w:val="28"/>
        </w:rPr>
        <w:br/>
        <w:t>будущее» по темам: «Учись честно», «Умная выгода», «Дропперство».</w:t>
      </w:r>
    </w:p>
    <w:p w14:paraId="5596857A" w14:textId="77777777" w:rsidR="00F32449" w:rsidRDefault="00F32449" w:rsidP="00F32449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32449">
        <w:rPr>
          <w:rFonts w:ascii="TimesNewRomanPSMT" w:hAnsi="TimesNewRomanPSMT"/>
          <w:color w:val="000000"/>
          <w:sz w:val="28"/>
          <w:szCs w:val="28"/>
        </w:rPr>
        <w:t>Материалы проекта верифицированы ФГБНУ «Институт изучения детства,</w:t>
      </w:r>
      <w:r w:rsidRPr="00F32449">
        <w:rPr>
          <w:rFonts w:ascii="TimesNewRomanPSMT" w:hAnsi="TimesNewRomanPSMT"/>
          <w:color w:val="000000"/>
          <w:sz w:val="28"/>
          <w:szCs w:val="28"/>
        </w:rPr>
        <w:br/>
        <w:t>семьи и воспитания».</w:t>
      </w:r>
    </w:p>
    <w:p w14:paraId="7D14FE38" w14:textId="77777777" w:rsidR="00F32449" w:rsidRDefault="00F32449" w:rsidP="00F32449">
      <w:pPr>
        <w:spacing w:line="240" w:lineRule="auto"/>
        <w:ind w:firstLine="567"/>
        <w:jc w:val="both"/>
      </w:pPr>
      <w:r w:rsidRPr="00F32449">
        <w:rPr>
          <w:rFonts w:ascii="TimesNewRomanPSMT" w:hAnsi="TimesNewRomanPSMT"/>
          <w:color w:val="000000"/>
          <w:sz w:val="28"/>
          <w:szCs w:val="28"/>
        </w:rPr>
        <w:t>На основании изложенного просим обеспечить проведении Урока в</w:t>
      </w:r>
      <w:r w:rsidRPr="00F32449">
        <w:rPr>
          <w:rFonts w:ascii="TimesNewRomanPSMT" w:hAnsi="TimesNewRomanPSMT"/>
          <w:color w:val="000000"/>
          <w:sz w:val="28"/>
          <w:szCs w:val="28"/>
        </w:rPr>
        <w:br/>
        <w:t>образовательных организациях, используя прилагаемый пресс-релиз.</w:t>
      </w:r>
      <w:r w:rsidRPr="00F32449">
        <w:t xml:space="preserve"> </w:t>
      </w:r>
    </w:p>
    <w:p w14:paraId="5578B1EA" w14:textId="77777777" w:rsidR="00F32449" w:rsidRDefault="00F32449" w:rsidP="00F32449">
      <w:pPr>
        <w:spacing w:line="240" w:lineRule="auto"/>
        <w:ind w:firstLine="567"/>
        <w:jc w:val="both"/>
      </w:pPr>
    </w:p>
    <w:p w14:paraId="2A587451" w14:textId="2969A8AD" w:rsidR="00FF5C03" w:rsidRPr="00ED64CD" w:rsidRDefault="00FF5C03" w:rsidP="00F3244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124E3946" w:rsidR="00F32449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3FDACEB1" w14:textId="77777777" w:rsidR="00F32449" w:rsidRPr="00F32449" w:rsidRDefault="00F32449" w:rsidP="00F32449">
      <w:pPr>
        <w:rPr>
          <w:rFonts w:ascii="Times New Roman" w:hAnsi="Times New Roman" w:cs="Times New Roman"/>
          <w:sz w:val="24"/>
          <w:szCs w:val="28"/>
        </w:rPr>
      </w:pPr>
    </w:p>
    <w:p w14:paraId="5DF7EF0C" w14:textId="483831DE" w:rsidR="00F32449" w:rsidRDefault="00F32449" w:rsidP="00F32449">
      <w:pPr>
        <w:rPr>
          <w:rFonts w:ascii="Times New Roman" w:hAnsi="Times New Roman" w:cs="Times New Roman"/>
          <w:sz w:val="24"/>
          <w:szCs w:val="28"/>
        </w:rPr>
      </w:pPr>
    </w:p>
    <w:p w14:paraId="08BA7917" w14:textId="77777777" w:rsidR="00F32449" w:rsidRDefault="00F32449" w:rsidP="00F32449">
      <w:pPr>
        <w:spacing w:after="172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Приложение № 1 </w:t>
      </w:r>
    </w:p>
    <w:p w14:paraId="74C41F79" w14:textId="77777777" w:rsidR="00F32449" w:rsidRDefault="00F32449" w:rsidP="00F32449">
      <w:pPr>
        <w:spacing w:after="0"/>
        <w:ind w:left="7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Пресс-релиз </w:t>
      </w:r>
    </w:p>
    <w:p w14:paraId="22F86709" w14:textId="77777777" w:rsidR="00F32449" w:rsidRDefault="00F32449" w:rsidP="00F32449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E958456" w14:textId="77777777" w:rsidR="00F32449" w:rsidRDefault="00F32449" w:rsidP="00F32449">
      <w:pPr>
        <w:spacing w:after="12" w:line="249" w:lineRule="auto"/>
        <w:ind w:left="1951" w:right="998" w:hanging="535"/>
      </w:pPr>
      <w:r>
        <w:rPr>
          <w:rFonts w:ascii="Times New Roman" w:eastAsia="Times New Roman" w:hAnsi="Times New Roman" w:cs="Times New Roman"/>
          <w:b/>
          <w:sz w:val="28"/>
        </w:rPr>
        <w:t xml:space="preserve">Новый сезон Всероссийского проекта «Цифровой ликбез»  от Благотворительного фонда «Вклад в будущее»  пройдет со 2 февраля по 1 марта </w:t>
      </w:r>
    </w:p>
    <w:p w14:paraId="39029655" w14:textId="77777777" w:rsidR="00F32449" w:rsidRDefault="00F32449" w:rsidP="00F32449">
      <w:pPr>
        <w:spacing w:after="0"/>
        <w:ind w:left="77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34E1279" w14:textId="06509880" w:rsidR="00F32449" w:rsidRDefault="00F32449" w:rsidP="00F32449">
      <w:pPr>
        <w:spacing w:after="0" w:line="248" w:lineRule="auto"/>
        <w:ind w:left="-15" w:firstLine="698"/>
        <w:jc w:val="both"/>
      </w:pPr>
      <w:r>
        <w:rPr>
          <w:rFonts w:ascii="Times New Roman" w:eastAsia="Times New Roman" w:hAnsi="Times New Roman" w:cs="Times New Roman"/>
          <w:sz w:val="28"/>
        </w:rPr>
        <w:t>Цикл занятий по цифровой г</w:t>
      </w:r>
      <w:r>
        <w:rPr>
          <w:rFonts w:ascii="Times New Roman" w:eastAsia="Times New Roman" w:hAnsi="Times New Roman" w:cs="Times New Roman"/>
          <w:sz w:val="28"/>
        </w:rPr>
        <w:t xml:space="preserve">рамотности и кибербезопасности </w:t>
      </w:r>
      <w:r>
        <w:rPr>
          <w:rFonts w:ascii="Times New Roman" w:eastAsia="Times New Roman" w:hAnsi="Times New Roman" w:cs="Times New Roman"/>
          <w:sz w:val="28"/>
        </w:rPr>
        <w:t>от Благотворительного фонда «Вклад в будущее» пройдёт со 2 февраля по 1 марта. Проект реализуется АНО «Цифровая экономи</w:t>
      </w:r>
      <w:r>
        <w:rPr>
          <w:rFonts w:ascii="Times New Roman" w:eastAsia="Times New Roman" w:hAnsi="Times New Roman" w:cs="Times New Roman"/>
          <w:sz w:val="28"/>
        </w:rPr>
        <w:t>ка» совместно с Минцифры России</w:t>
      </w:r>
      <w:r>
        <w:rPr>
          <w:rFonts w:ascii="Times New Roman" w:eastAsia="Times New Roman" w:hAnsi="Times New Roman" w:cs="Times New Roman"/>
          <w:sz w:val="28"/>
        </w:rPr>
        <w:t xml:space="preserve"> и Минпросвещения России в поддержку федерального проекта «Кадры для цифровой экономики» нацпроекта «Цифровая экономика», а также нового национального проекта «Экономика данных». </w:t>
      </w:r>
    </w:p>
    <w:p w14:paraId="55276C65" w14:textId="731FB139" w:rsidR="00F32449" w:rsidRDefault="00F32449" w:rsidP="00F32449">
      <w:pPr>
        <w:spacing w:after="0" w:line="248" w:lineRule="auto"/>
        <w:ind w:left="-15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«Цифровой ликбез» </w:t>
      </w:r>
      <w:r>
        <w:rPr>
          <w:rFonts w:ascii="Times New Roman" w:eastAsia="Times New Roman" w:hAnsi="Times New Roman" w:cs="Times New Roman"/>
          <w:i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 xml:space="preserve">просветительский </w:t>
      </w:r>
      <w:r>
        <w:rPr>
          <w:rFonts w:ascii="Times New Roman" w:eastAsia="Times New Roman" w:hAnsi="Times New Roman" w:cs="Times New Roman"/>
          <w:sz w:val="28"/>
        </w:rPr>
        <w:t xml:space="preserve">проект, который помогает детям </w:t>
      </w:r>
      <w:r>
        <w:rPr>
          <w:rFonts w:ascii="Times New Roman" w:eastAsia="Times New Roman" w:hAnsi="Times New Roman" w:cs="Times New Roman"/>
          <w:sz w:val="28"/>
        </w:rPr>
        <w:t>и взрослым повысить цифровую грамотность и уз</w:t>
      </w:r>
      <w:r>
        <w:rPr>
          <w:rFonts w:ascii="Times New Roman" w:eastAsia="Times New Roman" w:hAnsi="Times New Roman" w:cs="Times New Roman"/>
          <w:sz w:val="28"/>
        </w:rPr>
        <w:t>нать больше о кибербезопасности</w:t>
      </w:r>
      <w:r>
        <w:rPr>
          <w:rFonts w:ascii="Times New Roman" w:eastAsia="Times New Roman" w:hAnsi="Times New Roman" w:cs="Times New Roman"/>
          <w:sz w:val="28"/>
        </w:rPr>
        <w:t xml:space="preserve"> в сети. Он состоит из серии просветительс</w:t>
      </w:r>
      <w:r>
        <w:rPr>
          <w:rFonts w:ascii="Times New Roman" w:eastAsia="Times New Roman" w:hAnsi="Times New Roman" w:cs="Times New Roman"/>
          <w:sz w:val="28"/>
        </w:rPr>
        <w:t xml:space="preserve">ких мультипликационных роликов </w:t>
      </w:r>
      <w:r>
        <w:rPr>
          <w:rFonts w:ascii="Times New Roman" w:eastAsia="Times New Roman" w:hAnsi="Times New Roman" w:cs="Times New Roman"/>
          <w:sz w:val="28"/>
        </w:rPr>
        <w:t xml:space="preserve">и методических материалов для педагогов. Видеоролики для него создают ведущие </w:t>
      </w:r>
      <w:r>
        <w:rPr>
          <w:rFonts w:ascii="Times New Roman" w:eastAsia="Times New Roman" w:hAnsi="Times New Roman" w:cs="Times New Roman"/>
          <w:sz w:val="28"/>
        </w:rPr>
        <w:lastRenderedPageBreak/>
        <w:t>цифровые компании-лидеры: Благотворительн</w:t>
      </w:r>
      <w:r>
        <w:rPr>
          <w:rFonts w:ascii="Times New Roman" w:eastAsia="Times New Roman" w:hAnsi="Times New Roman" w:cs="Times New Roman"/>
          <w:sz w:val="28"/>
        </w:rPr>
        <w:t xml:space="preserve">ый фонд «Вклад в будущее», VK, </w:t>
      </w:r>
      <w:r>
        <w:rPr>
          <w:rFonts w:ascii="Times New Roman" w:eastAsia="Times New Roman" w:hAnsi="Times New Roman" w:cs="Times New Roman"/>
          <w:sz w:val="28"/>
        </w:rPr>
        <w:t xml:space="preserve">СКБ Контур, «Лаборатория Касперского», Авито, Яндекс, «Ростелеком» и другие. </w:t>
      </w:r>
    </w:p>
    <w:p w14:paraId="6476409F" w14:textId="7C44A071" w:rsidR="00F32449" w:rsidRDefault="00F32449" w:rsidP="00F32449">
      <w:pPr>
        <w:spacing w:after="0" w:line="248" w:lineRule="auto"/>
        <w:ind w:left="-15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В этом году эксперты фонда «Вклад в будущее» представят три мультипликационных ролика по темам:</w:t>
      </w:r>
      <w:r>
        <w:rPr>
          <w:rFonts w:ascii="Times New Roman" w:eastAsia="Times New Roman" w:hAnsi="Times New Roman" w:cs="Times New Roman"/>
          <w:sz w:val="28"/>
        </w:rPr>
        <w:t xml:space="preserve"> «Учись честно», «Умная выгода»</w:t>
      </w:r>
      <w:r>
        <w:rPr>
          <w:rFonts w:ascii="Times New Roman" w:eastAsia="Times New Roman" w:hAnsi="Times New Roman" w:cs="Times New Roman"/>
          <w:sz w:val="28"/>
        </w:rPr>
        <w:t xml:space="preserve"> и «Дропперство: что это и чем опасно» (данный ролик создан при экспертной поддержке Департамента Кибербезопасности Сбера). К видеороликам прилагаются методические материалы. Материалы фонда являются практико-ориентированными и помогают развивать современные навыки, необходимые для безопасного нахождения в интернете. Видеоролики предназначены для возрастной категории 6+ и рекомендованы для просмотра с родителями или педагогами. Материалы проекта верифицированы ФГБНУ «Институт изучения детства, семьи и воспитания».  </w:t>
      </w:r>
    </w:p>
    <w:p w14:paraId="2799FD1D" w14:textId="77777777" w:rsidR="00F32449" w:rsidRDefault="00F32449" w:rsidP="00F32449">
      <w:pPr>
        <w:spacing w:after="0" w:line="248" w:lineRule="auto"/>
        <w:ind w:left="-1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Они размещены на сайте проекта и доступны всем желающим. </w:t>
      </w:r>
    </w:p>
    <w:p w14:paraId="599003D8" w14:textId="00A8F6DA" w:rsidR="00F32449" w:rsidRDefault="00F32449" w:rsidP="00F32449">
      <w:pPr>
        <w:spacing w:after="3" w:line="238" w:lineRule="auto"/>
        <w:ind w:left="-15" w:right="-8" w:firstLine="698"/>
        <w:jc w:val="both"/>
      </w:pPr>
      <w:r>
        <w:rPr>
          <w:rFonts w:ascii="Times New Roman" w:eastAsia="Times New Roman" w:hAnsi="Times New Roman" w:cs="Times New Roman"/>
          <w:i/>
          <w:sz w:val="28"/>
        </w:rPr>
        <w:t xml:space="preserve">«Ежегодное участие Фонда в проекте «Цифровой ликбез» подтверждает экспертизу наших коллег не только </w:t>
      </w:r>
      <w:r>
        <w:rPr>
          <w:rFonts w:ascii="Times New Roman" w:eastAsia="Times New Roman" w:hAnsi="Times New Roman" w:cs="Times New Roman"/>
          <w:i/>
          <w:sz w:val="28"/>
        </w:rPr>
        <w:t>в вопросах цифровой грамотности</w:t>
      </w:r>
      <w:r>
        <w:rPr>
          <w:rFonts w:ascii="Times New Roman" w:eastAsia="Times New Roman" w:hAnsi="Times New Roman" w:cs="Times New Roman"/>
          <w:i/>
          <w:sz w:val="28"/>
        </w:rPr>
        <w:t xml:space="preserve"> и кибербезопасности, но и в методологии обучения этим важным в наше время темам. Мы вместе работаем над созданием уникального образовательного продукта, который способствует формированию компетенций будущего поколения и обеспечивает безопасность пребывания в цифровом мире. Благодаря таким проектам публично и доступно освещаются важные темы повышения цифровой грамотности, а полученные знания необходимы для полноценного участия граждан в цифровой экономике и общественной жизни»,</w:t>
      </w:r>
      <w:r>
        <w:rPr>
          <w:rFonts w:ascii="Times New Roman" w:eastAsia="Times New Roman" w:hAnsi="Times New Roman" w:cs="Times New Roman"/>
          <w:sz w:val="28"/>
        </w:rPr>
        <w:t xml:space="preserve"> –  </w:t>
      </w:r>
      <w:r>
        <w:rPr>
          <w:rFonts w:ascii="Times New Roman" w:eastAsia="Times New Roman" w:hAnsi="Times New Roman" w:cs="Times New Roman"/>
          <w:b/>
          <w:sz w:val="28"/>
        </w:rPr>
        <w:t xml:space="preserve">Пётр Положевец, Исполнительный директор Благотворительного фонда Сбербанка  </w:t>
      </w:r>
    </w:p>
    <w:p w14:paraId="04F06C29" w14:textId="77777777" w:rsidR="00F32449" w:rsidRDefault="00F32449" w:rsidP="00F32449">
      <w:pPr>
        <w:spacing w:after="12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«Вклад в будущее»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49B1BC42" w14:textId="252B3E59" w:rsidR="00F32449" w:rsidRDefault="00F32449" w:rsidP="00F32449">
      <w:pPr>
        <w:spacing w:after="3" w:line="238" w:lineRule="auto"/>
        <w:ind w:left="-15" w:right="-8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«Сегодня цифровые технологии стали </w:t>
      </w:r>
      <w:r>
        <w:rPr>
          <w:rFonts w:ascii="Times New Roman" w:eastAsia="Times New Roman" w:hAnsi="Times New Roman" w:cs="Times New Roman"/>
          <w:i/>
          <w:sz w:val="28"/>
        </w:rPr>
        <w:t>неотъемлемой частью жизни детей</w:t>
      </w:r>
      <w:r>
        <w:rPr>
          <w:rFonts w:ascii="Times New Roman" w:eastAsia="Times New Roman" w:hAnsi="Times New Roman" w:cs="Times New Roman"/>
          <w:i/>
          <w:sz w:val="28"/>
        </w:rPr>
        <w:t xml:space="preserve"> и взрослых, и наша задача – не просто научить пользоваться сервисами, а помочь понять риски, научиться распознавать угрозы и принимать ответственные решения в интернете. Каждый новый сезон прое</w:t>
      </w:r>
      <w:r>
        <w:rPr>
          <w:rFonts w:ascii="Times New Roman" w:eastAsia="Times New Roman" w:hAnsi="Times New Roman" w:cs="Times New Roman"/>
          <w:i/>
          <w:sz w:val="28"/>
        </w:rPr>
        <w:t xml:space="preserve">кта «Цифровой ликбез» учитывает </w:t>
      </w:r>
      <w:r>
        <w:rPr>
          <w:rFonts w:ascii="Times New Roman" w:eastAsia="Times New Roman" w:hAnsi="Times New Roman" w:cs="Times New Roman"/>
          <w:i/>
          <w:sz w:val="28"/>
        </w:rPr>
        <w:t>актуальные вызовы и сценарии, с которыми сталкиваются пользователи. Видеоролики позволяют в доступной и понятно</w:t>
      </w:r>
      <w:r>
        <w:rPr>
          <w:rFonts w:ascii="Times New Roman" w:eastAsia="Times New Roman" w:hAnsi="Times New Roman" w:cs="Times New Roman"/>
          <w:i/>
          <w:sz w:val="28"/>
        </w:rPr>
        <w:t xml:space="preserve">й форме объяснять сложные темы </w:t>
      </w:r>
      <w:r>
        <w:rPr>
          <w:rFonts w:ascii="Times New Roman" w:eastAsia="Times New Roman" w:hAnsi="Times New Roman" w:cs="Times New Roman"/>
          <w:i/>
          <w:sz w:val="28"/>
        </w:rPr>
        <w:t xml:space="preserve">и сформировать устойчивые навыки цифровой грамотности и кибергигиены, которые пригодятся как в повседневной жизни, так и в профессиональной </w:t>
      </w:r>
    </w:p>
    <w:p w14:paraId="4290041F" w14:textId="77777777" w:rsidR="00F32449" w:rsidRDefault="00F32449" w:rsidP="00F32449">
      <w:pPr>
        <w:tabs>
          <w:tab w:val="center" w:pos="2593"/>
          <w:tab w:val="center" w:pos="3654"/>
          <w:tab w:val="center" w:pos="5381"/>
          <w:tab w:val="center" w:pos="7332"/>
          <w:tab w:val="right" w:pos="10210"/>
        </w:tabs>
        <w:spacing w:after="12" w:line="249" w:lineRule="auto"/>
        <w:ind w:left="-15"/>
      </w:pPr>
      <w:r>
        <w:rPr>
          <w:rFonts w:ascii="Times New Roman" w:eastAsia="Times New Roman" w:hAnsi="Times New Roman" w:cs="Times New Roman"/>
          <w:i/>
          <w:sz w:val="28"/>
        </w:rPr>
        <w:t>деятельности»,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–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Юлия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Горячкина,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Директор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направления  </w:t>
      </w:r>
    </w:p>
    <w:p w14:paraId="29FAF26E" w14:textId="77777777" w:rsidR="00F32449" w:rsidRDefault="00F32449" w:rsidP="00F32449">
      <w:pPr>
        <w:spacing w:after="12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«Кадры для цифровой экономики» АНО «Цифровая экономика». </w:t>
      </w:r>
    </w:p>
    <w:p w14:paraId="1B331F49" w14:textId="77777777" w:rsidR="00F32449" w:rsidRDefault="00F32449" w:rsidP="00F32449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343E546" w14:textId="77777777" w:rsidR="00F32449" w:rsidRDefault="00F32449" w:rsidP="00F32449">
      <w:pPr>
        <w:spacing w:after="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Справочно о Фонде:  </w:t>
      </w:r>
    </w:p>
    <w:p w14:paraId="2EBF7949" w14:textId="77777777" w:rsidR="00F32449" w:rsidRDefault="00F32449" w:rsidP="00F32449">
      <w:pPr>
        <w:spacing w:after="1" w:line="238" w:lineRule="auto"/>
        <w:ind w:left="-15" w:right="-5" w:firstLine="698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Деятельность Благотворительного фонда «Вклад в будущее» нацелена на содействие развитию социальной сферы с учётом вызовов современного мира. Программы и проекты Фонда создают возможности и условия для развития личностного потенциала каждого, навыков XXI века и новых грамотностей у молодёжи и педагогов нашей страны. </w:t>
      </w:r>
    </w:p>
    <w:p w14:paraId="029CAA9C" w14:textId="77777777" w:rsidR="00F32449" w:rsidRDefault="00F32449" w:rsidP="00F32449">
      <w:pPr>
        <w:spacing w:after="38" w:line="238" w:lineRule="auto"/>
        <w:ind w:left="-15" w:right="-5" w:firstLine="698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Благотворительный фонд «Вклад в будущее» совместно с ведущими цифровыми экспертами реализует образовательные проекты, создаёт учебные материалы, проводит профильные соревнования и активно взаимодействует с педагогами, школьниками и их семьями. </w:t>
      </w:r>
    </w:p>
    <w:p w14:paraId="4F49C1EB" w14:textId="77777777" w:rsidR="00F32449" w:rsidRDefault="00F32449" w:rsidP="00F32449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BA12465" w14:textId="77777777" w:rsidR="00F32449" w:rsidRDefault="00F32449" w:rsidP="00F32449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EDDFC1F" w14:textId="6C6B713B" w:rsidR="00FF5C03" w:rsidRPr="00F32449" w:rsidRDefault="00FF5C03" w:rsidP="00F32449">
      <w:pPr>
        <w:ind w:firstLine="708"/>
        <w:rPr>
          <w:rFonts w:ascii="Times New Roman" w:hAnsi="Times New Roman" w:cs="Times New Roman"/>
          <w:sz w:val="24"/>
          <w:szCs w:val="28"/>
        </w:rPr>
      </w:pPr>
    </w:p>
    <w:sectPr w:rsidR="00FF5C03" w:rsidRPr="00F32449" w:rsidSect="004D3FC2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70FE3" w14:textId="77777777" w:rsidR="00E60A90" w:rsidRDefault="00E60A90" w:rsidP="005E0E98">
      <w:pPr>
        <w:spacing w:after="0" w:line="240" w:lineRule="auto"/>
      </w:pPr>
      <w:r>
        <w:separator/>
      </w:r>
    </w:p>
  </w:endnote>
  <w:endnote w:type="continuationSeparator" w:id="0">
    <w:p w14:paraId="109775ED" w14:textId="77777777" w:rsidR="00E60A90" w:rsidRDefault="00E60A90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43874" w14:textId="77777777" w:rsidR="00E60A90" w:rsidRDefault="00E60A90" w:rsidP="005E0E98">
      <w:pPr>
        <w:spacing w:after="0" w:line="240" w:lineRule="auto"/>
      </w:pPr>
      <w:r>
        <w:separator/>
      </w:r>
    </w:p>
  </w:footnote>
  <w:footnote w:type="continuationSeparator" w:id="0">
    <w:p w14:paraId="59AA07AF" w14:textId="77777777" w:rsidR="00E60A90" w:rsidRDefault="00E60A90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4ED5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D3FC2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0470A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45BD2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54C3D"/>
    <w:rsid w:val="00972920"/>
    <w:rsid w:val="00982883"/>
    <w:rsid w:val="009C770B"/>
    <w:rsid w:val="00A002E8"/>
    <w:rsid w:val="00A234CC"/>
    <w:rsid w:val="00A31C58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60A9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32449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09B53-6E32-4EBF-A997-9C803A1E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2026-02-12T12:58:00Z</dcterms:created>
  <dcterms:modified xsi:type="dcterms:W3CDTF">2026-02-12T12:58:00Z</dcterms:modified>
</cp:coreProperties>
</file>